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8DEA1" w14:textId="5AEB79C5" w:rsidR="001C0ADB" w:rsidRDefault="001C0ADB">
      <w:pPr>
        <w:rPr>
          <w:rFonts w:ascii="Arial" w:eastAsia="Arial" w:hAnsi="Arial" w:cs="Arial"/>
          <w:b/>
          <w:sz w:val="24"/>
          <w:szCs w:val="24"/>
        </w:rPr>
      </w:pPr>
    </w:p>
    <w:p w14:paraId="5ADB3005" w14:textId="77777777" w:rsidR="001C0ADB" w:rsidRDefault="001C0ADB">
      <w:pPr>
        <w:jc w:val="center"/>
        <w:rPr>
          <w:rFonts w:ascii="Arial" w:eastAsia="Arial" w:hAnsi="Arial" w:cs="Arial"/>
          <w:b/>
          <w:sz w:val="24"/>
          <w:szCs w:val="24"/>
        </w:rPr>
      </w:pPr>
    </w:p>
    <w:p w14:paraId="25CE0C81" w14:textId="63D575D7" w:rsidR="001C0ADB" w:rsidRPr="00501DBB" w:rsidRDefault="00501DBB">
      <w:pPr>
        <w:pStyle w:val="Heading1"/>
        <w:rPr>
          <w:color w:val="000000" w:themeColor="text1"/>
        </w:rPr>
      </w:pPr>
      <w:r w:rsidRPr="00501DBB">
        <w:rPr>
          <w:color w:val="000000" w:themeColor="text1"/>
        </w:rPr>
        <w:t>Κυριάκος Παπαϊωάννου</w:t>
      </w:r>
    </w:p>
    <w:p w14:paraId="6CC27EC9" w14:textId="77777777" w:rsidR="001C0ADB" w:rsidRPr="00501DBB" w:rsidRDefault="00AB4807">
      <w:pPr>
        <w:jc w:val="center"/>
        <w:rPr>
          <w:rFonts w:ascii="Arial" w:eastAsia="Arial" w:hAnsi="Arial" w:cs="Arial"/>
          <w:b/>
          <w:color w:val="000000" w:themeColor="text1"/>
          <w:sz w:val="24"/>
          <w:szCs w:val="24"/>
        </w:rPr>
      </w:pPr>
      <w:r w:rsidRPr="00501DBB">
        <w:rPr>
          <w:rFonts w:ascii="Arial" w:eastAsia="Arial" w:hAnsi="Arial" w:cs="Arial"/>
          <w:b/>
          <w:color w:val="000000" w:themeColor="text1"/>
          <w:sz w:val="24"/>
          <w:szCs w:val="24"/>
        </w:rPr>
        <w:t>Δρ. Πολιτικός μηχανικός</w:t>
      </w:r>
    </w:p>
    <w:p w14:paraId="7C86E19F" w14:textId="4D12A19C" w:rsidR="001C0ADB" w:rsidRPr="00501DBB" w:rsidRDefault="00AB4807">
      <w:pPr>
        <w:jc w:val="center"/>
        <w:rPr>
          <w:rFonts w:ascii="Arial" w:eastAsia="Arial" w:hAnsi="Arial" w:cs="Arial"/>
          <w:b/>
          <w:color w:val="000000" w:themeColor="text1"/>
          <w:sz w:val="24"/>
          <w:szCs w:val="24"/>
        </w:rPr>
      </w:pPr>
      <w:r w:rsidRPr="00501DBB">
        <w:rPr>
          <w:rFonts w:ascii="Arial" w:eastAsia="Arial" w:hAnsi="Arial" w:cs="Arial"/>
          <w:b/>
          <w:color w:val="000000" w:themeColor="text1"/>
          <w:sz w:val="24"/>
          <w:szCs w:val="24"/>
        </w:rPr>
        <w:t>Ομότιμος Καθηγητής Τμήματος Πολ. Μηχανικών  Α.Π.Θ.</w:t>
      </w:r>
    </w:p>
    <w:p w14:paraId="5ECECCF0" w14:textId="3E990946" w:rsidR="00A600DE" w:rsidRDefault="00A600DE">
      <w:pPr>
        <w:jc w:val="center"/>
        <w:rPr>
          <w:rFonts w:ascii="Arial" w:eastAsia="Arial" w:hAnsi="Arial" w:cs="Arial"/>
          <w:b/>
          <w:color w:val="FF0000"/>
          <w:sz w:val="24"/>
          <w:szCs w:val="24"/>
        </w:rPr>
      </w:pPr>
    </w:p>
    <w:p w14:paraId="41C843FF" w14:textId="77777777" w:rsidR="00A600DE" w:rsidRPr="00A600DE" w:rsidRDefault="00A600DE">
      <w:pPr>
        <w:jc w:val="center"/>
        <w:rPr>
          <w:rFonts w:ascii="Arial" w:eastAsia="Arial" w:hAnsi="Arial" w:cs="Arial"/>
          <w:b/>
          <w:color w:val="FF0000"/>
          <w:sz w:val="24"/>
          <w:szCs w:val="24"/>
          <w:lang w:val="en-US"/>
        </w:rPr>
      </w:pPr>
    </w:p>
    <w:p w14:paraId="11D97DBF" w14:textId="77777777" w:rsidR="001C0ADB" w:rsidRDefault="00AB4807">
      <w:pPr>
        <w:jc w:val="both"/>
        <w:rPr>
          <w:rFonts w:ascii="Arial" w:eastAsia="Arial" w:hAnsi="Arial" w:cs="Arial"/>
          <w:sz w:val="22"/>
          <w:szCs w:val="22"/>
        </w:rPr>
      </w:pPr>
      <w:bookmarkStart w:id="0" w:name="_GoBack"/>
      <w:r>
        <w:rPr>
          <w:rFonts w:ascii="Arial" w:eastAsia="Arial" w:hAnsi="Arial" w:cs="Arial"/>
          <w:sz w:val="22"/>
          <w:szCs w:val="22"/>
        </w:rPr>
        <w:t>Ο Κυριάκος Παπαϊωάννου γεννήθηκε στο Κιλκίς το 1942.</w:t>
      </w:r>
    </w:p>
    <w:p w14:paraId="5FB9B99D" w14:textId="77777777" w:rsidR="001C0ADB" w:rsidRDefault="00AB4807">
      <w:pPr>
        <w:jc w:val="both"/>
        <w:rPr>
          <w:rFonts w:ascii="Arial" w:eastAsia="Arial" w:hAnsi="Arial" w:cs="Arial"/>
          <w:sz w:val="22"/>
          <w:szCs w:val="22"/>
        </w:rPr>
      </w:pPr>
      <w:r>
        <w:rPr>
          <w:rFonts w:ascii="Arial" w:eastAsia="Arial" w:hAnsi="Arial" w:cs="Arial"/>
          <w:sz w:val="22"/>
          <w:szCs w:val="22"/>
        </w:rPr>
        <w:t>Αποφοίτησε από το Πειραματικό Γυμνάσιο του Α.Π.Θ. το 1960.</w:t>
      </w:r>
    </w:p>
    <w:p w14:paraId="7312A2D5" w14:textId="77777777" w:rsidR="001C0ADB" w:rsidRDefault="00AB4807">
      <w:pPr>
        <w:jc w:val="both"/>
        <w:rPr>
          <w:rFonts w:ascii="Arial" w:eastAsia="Arial" w:hAnsi="Arial" w:cs="Arial"/>
          <w:sz w:val="22"/>
          <w:szCs w:val="22"/>
        </w:rPr>
      </w:pPr>
      <w:r>
        <w:rPr>
          <w:rFonts w:ascii="Arial" w:eastAsia="Arial" w:hAnsi="Arial" w:cs="Arial"/>
          <w:sz w:val="22"/>
          <w:szCs w:val="22"/>
        </w:rPr>
        <w:t>Το 1969 άνοιξε στη Θεσσαλονίκη μελετητικό γραφείο πολιτικού μηχανικού και εκπόνησε ένα πλήθος μελετών κυρίως οικοδομικών και βιομηχανικών κτιρίων, καθώς και ειδικές μελέτες πυροπροστασίας και μελέτες επισκευών από σεισμούς (1978-79).</w:t>
      </w:r>
    </w:p>
    <w:p w14:paraId="2CFDCDAD" w14:textId="77777777" w:rsidR="001C0ADB" w:rsidRDefault="00AB4807">
      <w:pPr>
        <w:jc w:val="both"/>
        <w:rPr>
          <w:rFonts w:ascii="Arial" w:eastAsia="Arial" w:hAnsi="Arial" w:cs="Arial"/>
          <w:sz w:val="22"/>
          <w:szCs w:val="22"/>
        </w:rPr>
      </w:pPr>
      <w:r>
        <w:rPr>
          <w:rFonts w:ascii="Arial" w:eastAsia="Arial" w:hAnsi="Arial" w:cs="Arial"/>
          <w:sz w:val="22"/>
          <w:szCs w:val="22"/>
        </w:rPr>
        <w:t xml:space="preserve">Ασχολήθηκε επίσης με κατασκευές μεταλλικών στεγών καθώς και μιας πολύ-κατοικίας. </w:t>
      </w:r>
    </w:p>
    <w:p w14:paraId="1FC828E9" w14:textId="77777777" w:rsidR="001C0ADB" w:rsidRDefault="00AB4807">
      <w:pPr>
        <w:jc w:val="both"/>
        <w:rPr>
          <w:rFonts w:ascii="Arial" w:eastAsia="Arial" w:hAnsi="Arial" w:cs="Arial"/>
          <w:sz w:val="22"/>
          <w:szCs w:val="22"/>
        </w:rPr>
      </w:pPr>
      <w:r>
        <w:rPr>
          <w:rFonts w:ascii="Arial" w:eastAsia="Arial" w:hAnsi="Arial" w:cs="Arial"/>
          <w:sz w:val="22"/>
          <w:szCs w:val="22"/>
        </w:rPr>
        <w:t>Τον Ιανουάριο του 1975 επιλέχθηκε σε θέση βοηθού της έδρας «Οικοδομικής και Δομήσιμων Υλικών» της Πολυτεχνικής Σχολής του ΑΠΘ.</w:t>
      </w:r>
    </w:p>
    <w:p w14:paraId="5CD63BEC" w14:textId="77777777" w:rsidR="001C0ADB" w:rsidRDefault="00AB4807">
      <w:pPr>
        <w:jc w:val="both"/>
        <w:rPr>
          <w:rFonts w:ascii="Arial" w:eastAsia="Arial" w:hAnsi="Arial" w:cs="Arial"/>
          <w:sz w:val="22"/>
          <w:szCs w:val="22"/>
        </w:rPr>
      </w:pPr>
      <w:r>
        <w:rPr>
          <w:rFonts w:ascii="Arial" w:eastAsia="Arial" w:hAnsi="Arial" w:cs="Arial"/>
          <w:sz w:val="22"/>
          <w:szCs w:val="22"/>
        </w:rPr>
        <w:t xml:space="preserve">Εκπόνησε τη διδακτορική του διατριβή με θέμα «Πυροπροστασία στο Ελληνικό Βιομηχανικό Κτίριο» (1979-1984) και αναγορεύθηκε διδάκτορας του Τμήματος Πολ. Μηχανικών. Κατά την περίοδο αυτή φιλοξενήθηκε δύο φορές (1980 και 1984 </w:t>
      </w:r>
      <w:proofErr w:type="spellStart"/>
      <w:r>
        <w:rPr>
          <w:rFonts w:ascii="Arial" w:eastAsia="Arial" w:hAnsi="Arial" w:cs="Arial"/>
          <w:sz w:val="22"/>
          <w:szCs w:val="22"/>
        </w:rPr>
        <w:t>sabbaticals</w:t>
      </w:r>
      <w:proofErr w:type="spellEnd"/>
      <w:r>
        <w:rPr>
          <w:rFonts w:ascii="Arial" w:eastAsia="Arial" w:hAnsi="Arial" w:cs="Arial"/>
          <w:sz w:val="22"/>
          <w:szCs w:val="22"/>
        </w:rPr>
        <w:t xml:space="preserve">) ως ερευνητής στο παγκοσμίως φημισμένο Ερευνητικό Κέντρο </w:t>
      </w:r>
      <w:proofErr w:type="spellStart"/>
      <w:r>
        <w:rPr>
          <w:rFonts w:ascii="Arial" w:eastAsia="Arial" w:hAnsi="Arial" w:cs="Arial"/>
          <w:sz w:val="22"/>
          <w:szCs w:val="22"/>
        </w:rPr>
        <w:t>Fire</w:t>
      </w:r>
      <w:proofErr w:type="spellEnd"/>
      <w:r>
        <w:rPr>
          <w:rFonts w:ascii="Arial" w:eastAsia="Arial" w:hAnsi="Arial" w:cs="Arial"/>
          <w:sz w:val="22"/>
          <w:szCs w:val="22"/>
        </w:rPr>
        <w:t xml:space="preserve"> Research </w:t>
      </w:r>
      <w:proofErr w:type="spellStart"/>
      <w:r>
        <w:rPr>
          <w:rFonts w:ascii="Arial" w:eastAsia="Arial" w:hAnsi="Arial" w:cs="Arial"/>
          <w:sz w:val="22"/>
          <w:szCs w:val="22"/>
        </w:rPr>
        <w:t>Station</w:t>
      </w:r>
      <w:proofErr w:type="spellEnd"/>
      <w:r>
        <w:rPr>
          <w:rFonts w:ascii="Arial" w:eastAsia="Arial" w:hAnsi="Arial" w:cs="Arial"/>
          <w:sz w:val="22"/>
          <w:szCs w:val="22"/>
        </w:rPr>
        <w:t xml:space="preserve"> (έξω από το Λονδίνο) της Βρετανίας.</w:t>
      </w:r>
    </w:p>
    <w:p w14:paraId="21C5BF4D" w14:textId="77777777" w:rsidR="001C0ADB" w:rsidRDefault="00AB4807">
      <w:pPr>
        <w:jc w:val="both"/>
        <w:rPr>
          <w:rFonts w:ascii="Arial" w:eastAsia="Arial" w:hAnsi="Arial" w:cs="Arial"/>
          <w:sz w:val="22"/>
          <w:szCs w:val="22"/>
        </w:rPr>
      </w:pPr>
      <w:r>
        <w:rPr>
          <w:rFonts w:ascii="Arial" w:eastAsia="Arial" w:hAnsi="Arial" w:cs="Arial"/>
          <w:sz w:val="22"/>
          <w:szCs w:val="22"/>
        </w:rPr>
        <w:t>Δίδαξε από το 1984 το μάθημα της Οικοδομικής, καθώς και τα μαθήματα επιλογής “Πυροπροστασία των κατασκευών” και «Ειδικά Θέματα Οικοδομικής» στο Τμήμα των Πολιτικών Μηχανικών του Α.Π.Θ. Επίσης δίδαξε για 3 χρόνια την Οικοδομική στο Τμήμα Πολ. Μηχανικών του Πανεπιστημίου Θεσσαλίας καθώς και την Πυροπροστασία των Κατασκευών στο Τμήμα Αρχιτεκτόνων του ΑΠΘ.</w:t>
      </w:r>
    </w:p>
    <w:p w14:paraId="3A48BC66" w14:textId="77777777" w:rsidR="001C0ADB" w:rsidRDefault="00AB4807">
      <w:pPr>
        <w:jc w:val="both"/>
        <w:rPr>
          <w:rFonts w:ascii="Arial" w:eastAsia="Arial" w:hAnsi="Arial" w:cs="Arial"/>
          <w:sz w:val="22"/>
          <w:szCs w:val="22"/>
        </w:rPr>
      </w:pPr>
      <w:r>
        <w:rPr>
          <w:rFonts w:ascii="Arial" w:eastAsia="Arial" w:hAnsi="Arial" w:cs="Arial"/>
          <w:sz w:val="22"/>
          <w:szCs w:val="22"/>
        </w:rPr>
        <w:t>Το 1994 εκλέχθηκε αναπληρωτής καθηγητής και το 1998 καθηγητής με το ίδιο παραπάνω αναφερθέν γνωστικό αντικείμενο και αποχώρησε την 1 Σεπτεμβρίου του 2009, με τη συμπλήρωση των 67 χρόνων της ηλικίας του.</w:t>
      </w:r>
    </w:p>
    <w:p w14:paraId="13705D37" w14:textId="77777777" w:rsidR="001C0ADB" w:rsidRDefault="00AB4807">
      <w:pPr>
        <w:jc w:val="both"/>
        <w:rPr>
          <w:rFonts w:ascii="Arial" w:eastAsia="Arial" w:hAnsi="Arial" w:cs="Arial"/>
          <w:sz w:val="22"/>
          <w:szCs w:val="22"/>
        </w:rPr>
      </w:pPr>
      <w:r>
        <w:rPr>
          <w:rFonts w:ascii="Arial" w:eastAsia="Arial" w:hAnsi="Arial" w:cs="Arial"/>
          <w:sz w:val="22"/>
          <w:szCs w:val="22"/>
        </w:rPr>
        <w:t xml:space="preserve">Διεθνείς εμπειρίες  διαλέξεων, συνεδρίων μεγάλων ή μικρότερων χρονικών διαστημάτων είχε στις ΗΠΑ τον Καναδά, την Ιαπωνία, τη Δανία, τη Γερμανία, την Βραζιλία, την Πολωνία, τη Γαλλία και την Κίνα. Ταξίδευσε και μετείχε σε επιστημονικές εκδηλώσεις σε Πανεπιστήμια και ερευνητικά κέντρα και σε πολλές άλλες χώρες του εξωτερικού.  </w:t>
      </w:r>
    </w:p>
    <w:bookmarkEnd w:id="0"/>
    <w:p w14:paraId="58B4B762" w14:textId="77777777" w:rsidR="001C0ADB" w:rsidRDefault="001C0ADB">
      <w:pPr>
        <w:jc w:val="both"/>
        <w:rPr>
          <w:rFonts w:ascii="Arial" w:eastAsia="Arial" w:hAnsi="Arial" w:cs="Arial"/>
          <w:sz w:val="22"/>
          <w:szCs w:val="22"/>
        </w:rPr>
      </w:pPr>
    </w:p>
    <w:p w14:paraId="27EC117B" w14:textId="77777777" w:rsidR="001C0ADB" w:rsidRDefault="001C0ADB">
      <w:pPr>
        <w:jc w:val="both"/>
        <w:rPr>
          <w:rFonts w:ascii="Arial" w:eastAsia="Arial" w:hAnsi="Arial" w:cs="Arial"/>
          <w:sz w:val="22"/>
          <w:szCs w:val="22"/>
        </w:rPr>
      </w:pPr>
    </w:p>
    <w:p w14:paraId="26675E39" w14:textId="77777777" w:rsidR="001C0ADB" w:rsidRDefault="00AB4807">
      <w:pPr>
        <w:jc w:val="both"/>
        <w:rPr>
          <w:rFonts w:ascii="Arial" w:eastAsia="Arial" w:hAnsi="Arial" w:cs="Arial"/>
          <w:sz w:val="22"/>
          <w:szCs w:val="22"/>
        </w:rPr>
      </w:pPr>
      <w:r>
        <w:rPr>
          <w:rFonts w:ascii="Arial" w:eastAsia="Arial" w:hAnsi="Arial" w:cs="Arial"/>
          <w:sz w:val="22"/>
          <w:szCs w:val="22"/>
        </w:rPr>
        <w:t>Κατά τη διάρκεια της ακαδημαϊκής του σταδιοδρομίας διετέλεσε και συνεχίζει να διατελεί σε πολλές από αυτές, μέλος των ακόλουθων διεθνών Οργανισμών, Επιτροπών και Ενώσεων:</w:t>
      </w:r>
    </w:p>
    <w:p w14:paraId="66966F92" w14:textId="77777777" w:rsidR="001C0ADB" w:rsidRPr="00F44EFB" w:rsidRDefault="00AB4807">
      <w:pPr>
        <w:numPr>
          <w:ilvl w:val="0"/>
          <w:numId w:val="3"/>
        </w:numPr>
        <w:jc w:val="both"/>
        <w:rPr>
          <w:sz w:val="22"/>
          <w:szCs w:val="22"/>
          <w:lang w:val="en-US"/>
        </w:rPr>
      </w:pPr>
      <w:r w:rsidRPr="00F44EFB">
        <w:rPr>
          <w:rFonts w:ascii="Arial" w:eastAsia="Arial" w:hAnsi="Arial" w:cs="Arial"/>
          <w:sz w:val="22"/>
          <w:szCs w:val="22"/>
          <w:lang w:val="en-US"/>
        </w:rPr>
        <w:t xml:space="preserve">ISO TC92-SC3 (Fire threat to the people and the Environment) </w:t>
      </w:r>
    </w:p>
    <w:p w14:paraId="34431D17" w14:textId="77777777" w:rsidR="001C0ADB" w:rsidRPr="00F44EFB" w:rsidRDefault="00AB4807">
      <w:pPr>
        <w:numPr>
          <w:ilvl w:val="0"/>
          <w:numId w:val="3"/>
        </w:numPr>
        <w:jc w:val="both"/>
        <w:rPr>
          <w:sz w:val="22"/>
          <w:szCs w:val="22"/>
          <w:lang w:val="en-US"/>
        </w:rPr>
      </w:pPr>
      <w:r w:rsidRPr="00F44EFB">
        <w:rPr>
          <w:rFonts w:ascii="Arial" w:eastAsia="Arial" w:hAnsi="Arial" w:cs="Arial"/>
          <w:sz w:val="22"/>
          <w:szCs w:val="22"/>
          <w:lang w:val="en-US"/>
        </w:rPr>
        <w:t>ISO TC92-SC4 (Fire Safety Engineering)</w:t>
      </w:r>
    </w:p>
    <w:p w14:paraId="0DBFC829" w14:textId="77777777" w:rsidR="001C0ADB" w:rsidRPr="00F44EFB" w:rsidRDefault="00AB4807">
      <w:pPr>
        <w:numPr>
          <w:ilvl w:val="0"/>
          <w:numId w:val="3"/>
        </w:numPr>
        <w:jc w:val="both"/>
        <w:rPr>
          <w:sz w:val="22"/>
          <w:szCs w:val="22"/>
          <w:lang w:val="en-US"/>
        </w:rPr>
      </w:pPr>
      <w:r w:rsidRPr="00F44EFB">
        <w:rPr>
          <w:rFonts w:ascii="Arial" w:eastAsia="Arial" w:hAnsi="Arial" w:cs="Arial"/>
          <w:sz w:val="22"/>
          <w:szCs w:val="22"/>
          <w:lang w:val="en-US"/>
        </w:rPr>
        <w:t>CEN-TC127 (Fire Safety in Buildings)</w:t>
      </w:r>
    </w:p>
    <w:p w14:paraId="116E8757" w14:textId="77777777" w:rsidR="001C0ADB" w:rsidRPr="00F44EFB" w:rsidRDefault="00AB4807">
      <w:pPr>
        <w:numPr>
          <w:ilvl w:val="0"/>
          <w:numId w:val="3"/>
        </w:numPr>
        <w:jc w:val="both"/>
        <w:rPr>
          <w:sz w:val="22"/>
          <w:szCs w:val="22"/>
          <w:lang w:val="en-US"/>
        </w:rPr>
      </w:pPr>
      <w:r w:rsidRPr="00F44EFB">
        <w:rPr>
          <w:rFonts w:ascii="Arial" w:eastAsia="Arial" w:hAnsi="Arial" w:cs="Arial"/>
          <w:sz w:val="22"/>
          <w:szCs w:val="22"/>
          <w:lang w:val="en-US"/>
        </w:rPr>
        <w:t>CEN-TC 191 (Active fire protection)</w:t>
      </w:r>
    </w:p>
    <w:p w14:paraId="584AE228" w14:textId="77777777" w:rsidR="001C0ADB" w:rsidRDefault="00AB4807">
      <w:pPr>
        <w:numPr>
          <w:ilvl w:val="0"/>
          <w:numId w:val="3"/>
        </w:numPr>
        <w:jc w:val="both"/>
        <w:rPr>
          <w:sz w:val="22"/>
          <w:szCs w:val="22"/>
        </w:rPr>
      </w:pPr>
      <w:r>
        <w:rPr>
          <w:rFonts w:ascii="Arial" w:eastAsia="Arial" w:hAnsi="Arial" w:cs="Arial"/>
          <w:sz w:val="22"/>
          <w:szCs w:val="22"/>
        </w:rPr>
        <w:t>CAP (</w:t>
      </w:r>
      <w:proofErr w:type="spellStart"/>
      <w:r>
        <w:rPr>
          <w:rFonts w:ascii="Arial" w:eastAsia="Arial" w:hAnsi="Arial" w:cs="Arial"/>
          <w:sz w:val="22"/>
          <w:szCs w:val="22"/>
        </w:rPr>
        <w:t>Chairman’s</w:t>
      </w:r>
      <w:proofErr w:type="spellEnd"/>
      <w:r>
        <w:rPr>
          <w:rFonts w:ascii="Arial" w:eastAsia="Arial" w:hAnsi="Arial" w:cs="Arial"/>
          <w:sz w:val="22"/>
          <w:szCs w:val="22"/>
        </w:rPr>
        <w:t xml:space="preserve"> </w:t>
      </w:r>
      <w:proofErr w:type="spellStart"/>
      <w:r>
        <w:rPr>
          <w:rFonts w:ascii="Arial" w:eastAsia="Arial" w:hAnsi="Arial" w:cs="Arial"/>
          <w:sz w:val="22"/>
          <w:szCs w:val="22"/>
        </w:rPr>
        <w:t>Advisory</w:t>
      </w:r>
      <w:proofErr w:type="spellEnd"/>
      <w:r>
        <w:rPr>
          <w:rFonts w:ascii="Arial" w:eastAsia="Arial" w:hAnsi="Arial" w:cs="Arial"/>
          <w:sz w:val="22"/>
          <w:szCs w:val="22"/>
        </w:rPr>
        <w:t xml:space="preserve"> </w:t>
      </w:r>
      <w:proofErr w:type="spellStart"/>
      <w:r>
        <w:rPr>
          <w:rFonts w:ascii="Arial" w:eastAsia="Arial" w:hAnsi="Arial" w:cs="Arial"/>
          <w:sz w:val="22"/>
          <w:szCs w:val="22"/>
        </w:rPr>
        <w:t>Group</w:t>
      </w:r>
      <w:proofErr w:type="spellEnd"/>
      <w:r>
        <w:rPr>
          <w:rFonts w:ascii="Arial" w:eastAsia="Arial" w:hAnsi="Arial" w:cs="Arial"/>
          <w:sz w:val="22"/>
          <w:szCs w:val="22"/>
        </w:rPr>
        <w:t>)</w:t>
      </w:r>
    </w:p>
    <w:p w14:paraId="4BD2F24C" w14:textId="77777777" w:rsidR="001C0ADB" w:rsidRPr="00F44EFB" w:rsidRDefault="00AB4807">
      <w:pPr>
        <w:numPr>
          <w:ilvl w:val="0"/>
          <w:numId w:val="3"/>
        </w:numPr>
        <w:jc w:val="both"/>
        <w:rPr>
          <w:sz w:val="22"/>
          <w:szCs w:val="22"/>
          <w:lang w:val="en-US"/>
        </w:rPr>
      </w:pPr>
      <w:r w:rsidRPr="00F44EFB">
        <w:rPr>
          <w:rFonts w:ascii="Arial" w:eastAsia="Arial" w:hAnsi="Arial" w:cs="Arial"/>
          <w:sz w:val="22"/>
          <w:szCs w:val="22"/>
          <w:lang w:val="en-US"/>
        </w:rPr>
        <w:t>FRG (Fire Regulators Group) E</w:t>
      </w:r>
      <w:proofErr w:type="spellStart"/>
      <w:r>
        <w:rPr>
          <w:rFonts w:ascii="Arial" w:eastAsia="Arial" w:hAnsi="Arial" w:cs="Arial"/>
          <w:sz w:val="22"/>
          <w:szCs w:val="22"/>
        </w:rPr>
        <w:t>υρωπαϊκή</w:t>
      </w:r>
      <w:proofErr w:type="spellEnd"/>
      <w:r w:rsidRPr="00F44EFB">
        <w:rPr>
          <w:rFonts w:ascii="Arial" w:eastAsia="Arial" w:hAnsi="Arial" w:cs="Arial"/>
          <w:sz w:val="22"/>
          <w:szCs w:val="22"/>
          <w:lang w:val="en-US"/>
        </w:rPr>
        <w:t xml:space="preserve"> </w:t>
      </w:r>
      <w:r>
        <w:rPr>
          <w:rFonts w:ascii="Arial" w:eastAsia="Arial" w:hAnsi="Arial" w:cs="Arial"/>
          <w:sz w:val="22"/>
          <w:szCs w:val="22"/>
        </w:rPr>
        <w:t>Ένωση</w:t>
      </w:r>
    </w:p>
    <w:p w14:paraId="76A6184F" w14:textId="77777777" w:rsidR="001C0ADB" w:rsidRPr="00F44EFB" w:rsidRDefault="00AB4807">
      <w:pPr>
        <w:numPr>
          <w:ilvl w:val="0"/>
          <w:numId w:val="3"/>
        </w:numPr>
        <w:jc w:val="both"/>
        <w:rPr>
          <w:sz w:val="22"/>
          <w:szCs w:val="22"/>
          <w:lang w:val="en-US"/>
        </w:rPr>
      </w:pPr>
      <w:r w:rsidRPr="00F44EFB">
        <w:rPr>
          <w:rFonts w:ascii="Arial" w:eastAsia="Arial" w:hAnsi="Arial" w:cs="Arial"/>
          <w:sz w:val="22"/>
          <w:szCs w:val="22"/>
          <w:lang w:val="en-US"/>
        </w:rPr>
        <w:t xml:space="preserve">CIB (International Council for Research and Innovation in building and </w:t>
      </w:r>
      <w:proofErr w:type="gramStart"/>
      <w:r w:rsidRPr="00F44EFB">
        <w:rPr>
          <w:rFonts w:ascii="Arial" w:eastAsia="Arial" w:hAnsi="Arial" w:cs="Arial"/>
          <w:sz w:val="22"/>
          <w:szCs w:val="22"/>
          <w:lang w:val="en-US"/>
        </w:rPr>
        <w:t xml:space="preserve">Construction)   </w:t>
      </w:r>
      <w:proofErr w:type="gramEnd"/>
      <w:r w:rsidRPr="00F44EFB">
        <w:rPr>
          <w:rFonts w:ascii="Arial" w:eastAsia="Arial" w:hAnsi="Arial" w:cs="Arial"/>
          <w:sz w:val="22"/>
          <w:szCs w:val="22"/>
          <w:lang w:val="en-US"/>
        </w:rPr>
        <w:t xml:space="preserve">                 member of the CIB-Board (2006-2009) (2009-2012)</w:t>
      </w:r>
    </w:p>
    <w:p w14:paraId="5CFF9292" w14:textId="77777777" w:rsidR="001C0ADB" w:rsidRDefault="00AB4807">
      <w:pPr>
        <w:numPr>
          <w:ilvl w:val="0"/>
          <w:numId w:val="3"/>
        </w:numPr>
        <w:jc w:val="both"/>
        <w:rPr>
          <w:sz w:val="22"/>
          <w:szCs w:val="22"/>
        </w:rPr>
      </w:pPr>
      <w:r>
        <w:rPr>
          <w:rFonts w:ascii="Arial" w:eastAsia="Arial" w:hAnsi="Arial" w:cs="Arial"/>
          <w:sz w:val="22"/>
          <w:szCs w:val="22"/>
        </w:rPr>
        <w:t xml:space="preserve">CIB W014 </w:t>
      </w:r>
      <w:proofErr w:type="spellStart"/>
      <w:r>
        <w:rPr>
          <w:rFonts w:ascii="Arial" w:eastAsia="Arial" w:hAnsi="Arial" w:cs="Arial"/>
          <w:sz w:val="22"/>
          <w:szCs w:val="22"/>
        </w:rPr>
        <w:t>Fire</w:t>
      </w:r>
      <w:proofErr w:type="spellEnd"/>
    </w:p>
    <w:p w14:paraId="53A6DF41" w14:textId="77777777" w:rsidR="001C0ADB" w:rsidRPr="00F44EFB" w:rsidRDefault="00AB4807">
      <w:pPr>
        <w:numPr>
          <w:ilvl w:val="0"/>
          <w:numId w:val="3"/>
        </w:numPr>
        <w:jc w:val="both"/>
        <w:rPr>
          <w:sz w:val="22"/>
          <w:szCs w:val="22"/>
          <w:lang w:val="en-US"/>
        </w:rPr>
      </w:pPr>
      <w:r w:rsidRPr="00F44EFB">
        <w:rPr>
          <w:rFonts w:ascii="Arial" w:eastAsia="Arial" w:hAnsi="Arial" w:cs="Arial"/>
          <w:sz w:val="22"/>
          <w:szCs w:val="22"/>
          <w:lang w:val="en-US"/>
        </w:rPr>
        <w:t>CIB W014 WG Fire protection of Cultural Heritage (chairman)</w:t>
      </w:r>
    </w:p>
    <w:p w14:paraId="43CF8FE3" w14:textId="77777777" w:rsidR="001C0ADB" w:rsidRPr="00F44EFB" w:rsidRDefault="00AB4807">
      <w:pPr>
        <w:numPr>
          <w:ilvl w:val="0"/>
          <w:numId w:val="3"/>
        </w:numPr>
        <w:jc w:val="both"/>
        <w:rPr>
          <w:sz w:val="22"/>
          <w:szCs w:val="22"/>
          <w:lang w:val="en-US"/>
        </w:rPr>
      </w:pPr>
      <w:r w:rsidRPr="00F44EFB">
        <w:rPr>
          <w:rFonts w:ascii="Arial" w:eastAsia="Arial" w:hAnsi="Arial" w:cs="Arial"/>
          <w:sz w:val="22"/>
          <w:szCs w:val="22"/>
          <w:lang w:val="en-US"/>
        </w:rPr>
        <w:t>CIB W099 Safety and Health in Construction</w:t>
      </w:r>
    </w:p>
    <w:p w14:paraId="0CCFD80D" w14:textId="77777777" w:rsidR="001C0ADB" w:rsidRPr="00F44EFB" w:rsidRDefault="00AB4807">
      <w:pPr>
        <w:numPr>
          <w:ilvl w:val="0"/>
          <w:numId w:val="3"/>
        </w:numPr>
        <w:jc w:val="both"/>
        <w:rPr>
          <w:sz w:val="22"/>
          <w:szCs w:val="22"/>
          <w:lang w:val="en-US"/>
        </w:rPr>
      </w:pPr>
      <w:r w:rsidRPr="00F44EFB">
        <w:rPr>
          <w:rFonts w:ascii="Arial" w:eastAsia="Arial" w:hAnsi="Arial" w:cs="Arial"/>
          <w:sz w:val="22"/>
          <w:szCs w:val="22"/>
          <w:lang w:val="en-US"/>
        </w:rPr>
        <w:t>CIB W084 Accessibility and Safety for All (</w:t>
      </w:r>
      <w:r>
        <w:rPr>
          <w:rFonts w:ascii="Arial" w:eastAsia="Arial" w:hAnsi="Arial" w:cs="Arial"/>
          <w:sz w:val="22"/>
          <w:szCs w:val="22"/>
        </w:rPr>
        <w:t>ΑΜΕΑ</w:t>
      </w:r>
      <w:r w:rsidRPr="00F44EFB">
        <w:rPr>
          <w:rFonts w:ascii="Arial" w:eastAsia="Arial" w:hAnsi="Arial" w:cs="Arial"/>
          <w:sz w:val="22"/>
          <w:szCs w:val="22"/>
          <w:lang w:val="en-US"/>
        </w:rPr>
        <w:t>)</w:t>
      </w:r>
    </w:p>
    <w:p w14:paraId="1CA0235F" w14:textId="77777777" w:rsidR="001C0ADB" w:rsidRPr="00F44EFB" w:rsidRDefault="00AB4807">
      <w:pPr>
        <w:numPr>
          <w:ilvl w:val="0"/>
          <w:numId w:val="3"/>
        </w:numPr>
        <w:jc w:val="both"/>
        <w:rPr>
          <w:sz w:val="22"/>
          <w:szCs w:val="22"/>
          <w:lang w:val="en-US"/>
        </w:rPr>
      </w:pPr>
      <w:r w:rsidRPr="00F44EFB">
        <w:rPr>
          <w:rFonts w:ascii="Arial" w:eastAsia="Arial" w:hAnsi="Arial" w:cs="Arial"/>
          <w:sz w:val="22"/>
          <w:szCs w:val="22"/>
          <w:lang w:val="en-US"/>
        </w:rPr>
        <w:t>CIB TG 77 (Health and the Built Environment)</w:t>
      </w:r>
    </w:p>
    <w:p w14:paraId="4679B347" w14:textId="77777777" w:rsidR="001C0ADB" w:rsidRPr="00F44EFB" w:rsidRDefault="00AB4807">
      <w:pPr>
        <w:numPr>
          <w:ilvl w:val="0"/>
          <w:numId w:val="3"/>
        </w:numPr>
        <w:jc w:val="both"/>
        <w:rPr>
          <w:sz w:val="22"/>
          <w:szCs w:val="22"/>
          <w:lang w:val="en-US"/>
        </w:rPr>
      </w:pPr>
      <w:r w:rsidRPr="00F44EFB">
        <w:rPr>
          <w:rFonts w:ascii="Arial" w:eastAsia="Arial" w:hAnsi="Arial" w:cs="Arial"/>
          <w:sz w:val="22"/>
          <w:szCs w:val="22"/>
          <w:lang w:val="en-US"/>
        </w:rPr>
        <w:t>IAFSS (International Association of Fire Safety Science)</w:t>
      </w:r>
    </w:p>
    <w:p w14:paraId="45DF745F" w14:textId="77777777" w:rsidR="001C0ADB" w:rsidRDefault="00AB4807">
      <w:pPr>
        <w:numPr>
          <w:ilvl w:val="0"/>
          <w:numId w:val="3"/>
        </w:numPr>
        <w:jc w:val="both"/>
        <w:rPr>
          <w:sz w:val="22"/>
          <w:szCs w:val="22"/>
        </w:rPr>
      </w:pPr>
      <w:r>
        <w:rPr>
          <w:rFonts w:ascii="Arial" w:eastAsia="Arial" w:hAnsi="Arial" w:cs="Arial"/>
          <w:sz w:val="22"/>
          <w:szCs w:val="22"/>
        </w:rPr>
        <w:t>ΕΛΟΤ-ΤΕ7 (Τεχνική Επιτροπή Πυροπροστασίας)</w:t>
      </w:r>
    </w:p>
    <w:p w14:paraId="28804897" w14:textId="77777777" w:rsidR="001C0ADB" w:rsidRDefault="001C0ADB">
      <w:pPr>
        <w:jc w:val="both"/>
        <w:rPr>
          <w:rFonts w:ascii="Arial" w:eastAsia="Arial" w:hAnsi="Arial" w:cs="Arial"/>
          <w:sz w:val="22"/>
          <w:szCs w:val="22"/>
        </w:rPr>
      </w:pPr>
    </w:p>
    <w:p w14:paraId="5C6D87CB" w14:textId="77777777" w:rsidR="001C0ADB" w:rsidRDefault="00AB4807">
      <w:pPr>
        <w:jc w:val="both"/>
        <w:rPr>
          <w:rFonts w:ascii="Arial" w:eastAsia="Arial" w:hAnsi="Arial" w:cs="Arial"/>
          <w:sz w:val="22"/>
          <w:szCs w:val="22"/>
        </w:rPr>
      </w:pPr>
      <w:r>
        <w:rPr>
          <w:rFonts w:ascii="Arial" w:eastAsia="Arial" w:hAnsi="Arial" w:cs="Arial"/>
          <w:sz w:val="22"/>
          <w:szCs w:val="22"/>
        </w:rPr>
        <w:lastRenderedPageBreak/>
        <w:t>Είναι αρκετά γνωστός εντός και εκτός Ελλάδος κυρίως ως ειδικός (</w:t>
      </w:r>
      <w:proofErr w:type="spellStart"/>
      <w:r>
        <w:rPr>
          <w:rFonts w:ascii="Arial" w:eastAsia="Arial" w:hAnsi="Arial" w:cs="Arial"/>
          <w:sz w:val="22"/>
          <w:szCs w:val="22"/>
        </w:rPr>
        <w:t>expert</w:t>
      </w:r>
      <w:proofErr w:type="spellEnd"/>
      <w:r>
        <w:rPr>
          <w:rFonts w:ascii="Arial" w:eastAsia="Arial" w:hAnsi="Arial" w:cs="Arial"/>
          <w:sz w:val="22"/>
          <w:szCs w:val="22"/>
        </w:rPr>
        <w:t xml:space="preserve"> EU:  Ε 13278 Η) σε θέματα Πυροπροστασίας. </w:t>
      </w:r>
    </w:p>
    <w:p w14:paraId="70FF66C3" w14:textId="77777777" w:rsidR="001C0ADB" w:rsidRDefault="00AB4807">
      <w:pPr>
        <w:jc w:val="both"/>
        <w:rPr>
          <w:rFonts w:ascii="Arial" w:eastAsia="Arial" w:hAnsi="Arial" w:cs="Arial"/>
          <w:sz w:val="22"/>
          <w:szCs w:val="22"/>
        </w:rPr>
      </w:pPr>
      <w:r>
        <w:rPr>
          <w:rFonts w:ascii="Arial" w:eastAsia="Arial" w:hAnsi="Arial" w:cs="Arial"/>
          <w:sz w:val="22"/>
          <w:szCs w:val="22"/>
        </w:rPr>
        <w:t>Είναι ο συντάκτης του ισχύσαντος από το 1987 “Ελληνικού Κανονισμού Πυροπροστασίας κτιρίων Ήταν ο επικεφαλής της Ο.Ε του ΤΕΕ για το «σχέδιο αναθεώρησης αυτού του Κανονισμού».</w:t>
      </w:r>
    </w:p>
    <w:p w14:paraId="111635E3" w14:textId="77777777" w:rsidR="001C0ADB" w:rsidRDefault="00AB4807">
      <w:pPr>
        <w:jc w:val="both"/>
        <w:rPr>
          <w:rFonts w:ascii="Arial" w:eastAsia="Arial" w:hAnsi="Arial" w:cs="Arial"/>
          <w:sz w:val="22"/>
          <w:szCs w:val="22"/>
        </w:rPr>
      </w:pPr>
      <w:r>
        <w:rPr>
          <w:rFonts w:ascii="Arial" w:eastAsia="Arial" w:hAnsi="Arial" w:cs="Arial"/>
          <w:sz w:val="22"/>
          <w:szCs w:val="22"/>
        </w:rPr>
        <w:t>Έχει πλούσιο συγγραφικό επιστημονικό έργο (4 διδακτικά βιβλία, μεγάλο πλήθος δημοσιεύσεων σε έγκυρα Ελληνικά και διεθνή περιοδικά)  και έχει μετάσχει σε ένα μεγάλο αριθμό επιστημονικών δραστηριοτήτων (συνέδρια, διαλέξεις, σεμινάρια κλπ.)</w:t>
      </w:r>
    </w:p>
    <w:p w14:paraId="1C1E0070" w14:textId="77777777" w:rsidR="001C0ADB" w:rsidRDefault="00AB4807">
      <w:pPr>
        <w:jc w:val="both"/>
        <w:rPr>
          <w:rFonts w:ascii="Arial" w:eastAsia="Arial" w:hAnsi="Arial" w:cs="Arial"/>
          <w:sz w:val="22"/>
          <w:szCs w:val="22"/>
        </w:rPr>
      </w:pPr>
      <w:r>
        <w:rPr>
          <w:rFonts w:ascii="Arial" w:eastAsia="Arial" w:hAnsi="Arial" w:cs="Arial"/>
          <w:sz w:val="22"/>
          <w:szCs w:val="22"/>
        </w:rPr>
        <w:t xml:space="preserve">Έχει οργανώσει στην Ελλάδα σημαντικά διεθνή συνέδρια και συνόδους και  έχει εκδώσει 4 τόμους Πρακτικών. </w:t>
      </w:r>
    </w:p>
    <w:p w14:paraId="46037A4A" w14:textId="77777777" w:rsidR="001C0ADB" w:rsidRDefault="00AB4807">
      <w:pPr>
        <w:jc w:val="both"/>
        <w:rPr>
          <w:rFonts w:ascii="Arial" w:eastAsia="Arial" w:hAnsi="Arial" w:cs="Arial"/>
          <w:sz w:val="22"/>
          <w:szCs w:val="22"/>
        </w:rPr>
      </w:pPr>
      <w:r>
        <w:rPr>
          <w:rFonts w:ascii="Arial" w:eastAsia="Arial" w:hAnsi="Arial" w:cs="Arial"/>
          <w:sz w:val="22"/>
          <w:szCs w:val="22"/>
        </w:rPr>
        <w:t xml:space="preserve">Το σημαντικότερο και παλαιότερο σήμερα περιοδικό πυροπροστασίας στον κόσμο </w:t>
      </w:r>
      <w:proofErr w:type="spellStart"/>
      <w:r>
        <w:rPr>
          <w:rFonts w:ascii="Arial" w:eastAsia="Arial" w:hAnsi="Arial" w:cs="Arial"/>
          <w:sz w:val="22"/>
          <w:szCs w:val="22"/>
        </w:rPr>
        <w:t>Fire</w:t>
      </w:r>
      <w:proofErr w:type="spellEnd"/>
      <w:r>
        <w:rPr>
          <w:rFonts w:ascii="Arial" w:eastAsia="Arial" w:hAnsi="Arial" w:cs="Arial"/>
          <w:sz w:val="22"/>
          <w:szCs w:val="22"/>
        </w:rPr>
        <w:t xml:space="preserve"> </w:t>
      </w:r>
      <w:proofErr w:type="spellStart"/>
      <w:r>
        <w:rPr>
          <w:rFonts w:ascii="Arial" w:eastAsia="Arial" w:hAnsi="Arial" w:cs="Arial"/>
          <w:sz w:val="22"/>
          <w:szCs w:val="22"/>
        </w:rPr>
        <w:t>Technology</w:t>
      </w:r>
      <w:proofErr w:type="spellEnd"/>
      <w:r>
        <w:rPr>
          <w:rFonts w:ascii="Arial" w:eastAsia="Arial" w:hAnsi="Arial" w:cs="Arial"/>
          <w:sz w:val="22"/>
          <w:szCs w:val="22"/>
        </w:rPr>
        <w:t>-USA  του είχε  αναθέσει (2002) την έκδοση ειδικού τεύχους (</w:t>
      </w:r>
      <w:proofErr w:type="spellStart"/>
      <w:r>
        <w:rPr>
          <w:rFonts w:ascii="Arial" w:eastAsia="Arial" w:hAnsi="Arial" w:cs="Arial"/>
          <w:sz w:val="22"/>
          <w:szCs w:val="22"/>
        </w:rPr>
        <w:t>special</w:t>
      </w:r>
      <w:proofErr w:type="spellEnd"/>
      <w:r>
        <w:rPr>
          <w:rFonts w:ascii="Arial" w:eastAsia="Arial" w:hAnsi="Arial" w:cs="Arial"/>
          <w:sz w:val="22"/>
          <w:szCs w:val="22"/>
        </w:rPr>
        <w:t xml:space="preserve"> </w:t>
      </w:r>
      <w:proofErr w:type="spellStart"/>
      <w:r>
        <w:rPr>
          <w:rFonts w:ascii="Arial" w:eastAsia="Arial" w:hAnsi="Arial" w:cs="Arial"/>
          <w:sz w:val="22"/>
          <w:szCs w:val="22"/>
        </w:rPr>
        <w:t>editor</w:t>
      </w:r>
      <w:proofErr w:type="spellEnd"/>
      <w:r>
        <w:rPr>
          <w:rFonts w:ascii="Arial" w:eastAsia="Arial" w:hAnsi="Arial" w:cs="Arial"/>
          <w:sz w:val="22"/>
          <w:szCs w:val="22"/>
        </w:rPr>
        <w:t>) με θέμα την Πυροπροστασία της Πολιτιστικής Κληρονομιάς.</w:t>
      </w:r>
    </w:p>
    <w:p w14:paraId="0E774C2B" w14:textId="77777777" w:rsidR="001C0ADB" w:rsidRDefault="001C0ADB">
      <w:pPr>
        <w:jc w:val="both"/>
        <w:rPr>
          <w:rFonts w:ascii="Arial" w:eastAsia="Arial" w:hAnsi="Arial" w:cs="Arial"/>
          <w:sz w:val="22"/>
          <w:szCs w:val="22"/>
        </w:rPr>
      </w:pPr>
    </w:p>
    <w:p w14:paraId="11B1B496" w14:textId="77777777" w:rsidR="001C0ADB" w:rsidRDefault="00AB4807">
      <w:pPr>
        <w:jc w:val="both"/>
        <w:rPr>
          <w:rFonts w:ascii="Arial" w:eastAsia="Arial" w:hAnsi="Arial" w:cs="Arial"/>
          <w:sz w:val="22"/>
          <w:szCs w:val="22"/>
        </w:rPr>
      </w:pPr>
      <w:r>
        <w:rPr>
          <w:rFonts w:ascii="Arial" w:eastAsia="Arial" w:hAnsi="Arial" w:cs="Arial"/>
          <w:sz w:val="22"/>
          <w:szCs w:val="22"/>
        </w:rPr>
        <w:t xml:space="preserve"> Έχει συγχρόνως πλούσιο ερευνητικό έργο στην Ελλάδα και διεθνώς. Εκπόνησε ως επιστημονικός υπεύθυνος του ΑΠΘ   μεγάλα Ευρωπαϊκά ερευνητικά Προγράμματα όπως:</w:t>
      </w:r>
    </w:p>
    <w:p w14:paraId="6969A359" w14:textId="77777777" w:rsidR="001C0ADB" w:rsidRDefault="00AB4807">
      <w:pPr>
        <w:numPr>
          <w:ilvl w:val="0"/>
          <w:numId w:val="1"/>
        </w:numPr>
        <w:pBdr>
          <w:top w:val="nil"/>
          <w:left w:val="nil"/>
          <w:bottom w:val="nil"/>
          <w:right w:val="nil"/>
          <w:between w:val="nil"/>
        </w:pBdr>
        <w:jc w:val="both"/>
        <w:rPr>
          <w:color w:val="000000"/>
          <w:sz w:val="22"/>
          <w:szCs w:val="22"/>
        </w:rPr>
      </w:pPr>
      <w:r>
        <w:rPr>
          <w:rFonts w:ascii="Arial" w:eastAsia="Arial" w:hAnsi="Arial" w:cs="Arial"/>
          <w:color w:val="000000"/>
          <w:sz w:val="22"/>
          <w:szCs w:val="22"/>
        </w:rPr>
        <w:t>UPTUN (</w:t>
      </w:r>
      <w:proofErr w:type="spellStart"/>
      <w:r>
        <w:rPr>
          <w:rFonts w:ascii="Arial" w:eastAsia="Arial" w:hAnsi="Arial" w:cs="Arial"/>
          <w:color w:val="000000"/>
          <w:sz w:val="22"/>
          <w:szCs w:val="22"/>
        </w:rPr>
        <w:t>Fire</w:t>
      </w:r>
      <w:proofErr w:type="spellEnd"/>
      <w:r>
        <w:rPr>
          <w:rFonts w:ascii="Arial" w:eastAsia="Arial" w:hAnsi="Arial" w:cs="Arial"/>
          <w:color w:val="000000"/>
          <w:sz w:val="22"/>
          <w:szCs w:val="22"/>
        </w:rPr>
        <w:t xml:space="preserve"> in </w:t>
      </w:r>
      <w:proofErr w:type="spellStart"/>
      <w:r>
        <w:rPr>
          <w:rFonts w:ascii="Arial" w:eastAsia="Arial" w:hAnsi="Arial" w:cs="Arial"/>
          <w:color w:val="000000"/>
          <w:sz w:val="22"/>
          <w:szCs w:val="22"/>
        </w:rPr>
        <w:t>Tunnels</w:t>
      </w:r>
      <w:proofErr w:type="spellEnd"/>
      <w:r>
        <w:rPr>
          <w:rFonts w:ascii="Arial" w:eastAsia="Arial" w:hAnsi="Arial" w:cs="Arial"/>
          <w:color w:val="000000"/>
          <w:sz w:val="22"/>
          <w:szCs w:val="22"/>
        </w:rPr>
        <w:t xml:space="preserve">) </w:t>
      </w:r>
    </w:p>
    <w:p w14:paraId="14AC8AC4" w14:textId="77777777" w:rsidR="001C0ADB" w:rsidRDefault="00AB4807">
      <w:pPr>
        <w:numPr>
          <w:ilvl w:val="0"/>
          <w:numId w:val="1"/>
        </w:numPr>
        <w:pBdr>
          <w:top w:val="nil"/>
          <w:left w:val="nil"/>
          <w:bottom w:val="nil"/>
          <w:right w:val="nil"/>
          <w:between w:val="nil"/>
        </w:pBdr>
        <w:jc w:val="both"/>
        <w:rPr>
          <w:color w:val="000000"/>
          <w:sz w:val="22"/>
          <w:szCs w:val="22"/>
        </w:rPr>
      </w:pPr>
      <w:proofErr w:type="spellStart"/>
      <w:r>
        <w:rPr>
          <w:rFonts w:ascii="Arial" w:eastAsia="Arial" w:hAnsi="Arial" w:cs="Arial"/>
          <w:color w:val="000000"/>
          <w:sz w:val="22"/>
          <w:szCs w:val="22"/>
        </w:rPr>
        <w:t>PeBBu</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Performance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Based</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Building</w:t>
      </w:r>
      <w:proofErr w:type="spellEnd"/>
      <w:r>
        <w:rPr>
          <w:rFonts w:ascii="Arial" w:eastAsia="Arial" w:hAnsi="Arial" w:cs="Arial"/>
          <w:color w:val="000000"/>
          <w:sz w:val="22"/>
          <w:szCs w:val="22"/>
        </w:rPr>
        <w:t xml:space="preserve">) </w:t>
      </w:r>
    </w:p>
    <w:p w14:paraId="3A54373A" w14:textId="77777777" w:rsidR="001C0ADB" w:rsidRPr="00F44EFB" w:rsidRDefault="00AB4807">
      <w:pPr>
        <w:numPr>
          <w:ilvl w:val="0"/>
          <w:numId w:val="1"/>
        </w:numPr>
        <w:pBdr>
          <w:top w:val="nil"/>
          <w:left w:val="nil"/>
          <w:bottom w:val="nil"/>
          <w:right w:val="nil"/>
          <w:between w:val="nil"/>
        </w:pBdr>
        <w:jc w:val="both"/>
        <w:rPr>
          <w:color w:val="000000"/>
          <w:sz w:val="22"/>
          <w:szCs w:val="22"/>
          <w:lang w:val="en-US"/>
        </w:rPr>
      </w:pPr>
      <w:r w:rsidRPr="00F44EFB">
        <w:rPr>
          <w:rFonts w:ascii="Arial" w:eastAsia="Arial" w:hAnsi="Arial" w:cs="Arial"/>
          <w:color w:val="000000"/>
          <w:sz w:val="22"/>
          <w:szCs w:val="22"/>
          <w:lang w:val="en-US"/>
        </w:rPr>
        <w:t>Fire-</w:t>
      </w:r>
      <w:proofErr w:type="gramStart"/>
      <w:r w:rsidRPr="00F44EFB">
        <w:rPr>
          <w:rFonts w:ascii="Arial" w:eastAsia="Arial" w:hAnsi="Arial" w:cs="Arial"/>
          <w:color w:val="000000"/>
          <w:sz w:val="22"/>
          <w:szCs w:val="22"/>
          <w:lang w:val="en-US"/>
        </w:rPr>
        <w:t>Tech,(</w:t>
      </w:r>
      <w:proofErr w:type="gramEnd"/>
      <w:r w:rsidRPr="00F44EFB">
        <w:rPr>
          <w:rFonts w:ascii="Arial" w:eastAsia="Arial" w:hAnsi="Arial" w:cs="Arial"/>
          <w:color w:val="000000"/>
          <w:sz w:val="22"/>
          <w:szCs w:val="22"/>
          <w:lang w:val="en-US"/>
        </w:rPr>
        <w:t xml:space="preserve">Fire Protection of European Cultural Heritage) </w:t>
      </w:r>
    </w:p>
    <w:p w14:paraId="4BD7847C" w14:textId="77777777" w:rsidR="001C0ADB" w:rsidRPr="00F44EFB" w:rsidRDefault="00AB4807">
      <w:pPr>
        <w:numPr>
          <w:ilvl w:val="0"/>
          <w:numId w:val="1"/>
        </w:numPr>
        <w:pBdr>
          <w:top w:val="nil"/>
          <w:left w:val="nil"/>
          <w:bottom w:val="nil"/>
          <w:right w:val="nil"/>
          <w:between w:val="nil"/>
        </w:pBdr>
        <w:jc w:val="both"/>
        <w:rPr>
          <w:color w:val="000000"/>
          <w:sz w:val="22"/>
          <w:szCs w:val="22"/>
          <w:lang w:val="en-US"/>
        </w:rPr>
      </w:pPr>
      <w:r w:rsidRPr="00F44EFB">
        <w:rPr>
          <w:rFonts w:ascii="Arial" w:eastAsia="Arial" w:hAnsi="Arial" w:cs="Arial"/>
          <w:color w:val="000000"/>
          <w:sz w:val="22"/>
          <w:szCs w:val="22"/>
          <w:lang w:val="en-US"/>
        </w:rPr>
        <w:t xml:space="preserve">Fire-Risk (Fire Risk Assessment in Steel Structures)          </w:t>
      </w:r>
    </w:p>
    <w:p w14:paraId="26026FC7" w14:textId="77777777" w:rsidR="001C0ADB" w:rsidRDefault="00AB4807">
      <w:pPr>
        <w:pBdr>
          <w:top w:val="nil"/>
          <w:left w:val="nil"/>
          <w:bottom w:val="nil"/>
          <w:right w:val="nil"/>
          <w:between w:val="nil"/>
        </w:pBdr>
        <w:ind w:left="720" w:hanging="720"/>
        <w:jc w:val="both"/>
        <w:rPr>
          <w:rFonts w:ascii="Arial" w:eastAsia="Arial" w:hAnsi="Arial" w:cs="Arial"/>
          <w:color w:val="000000"/>
          <w:sz w:val="22"/>
          <w:szCs w:val="22"/>
        </w:rPr>
      </w:pPr>
      <w:r>
        <w:rPr>
          <w:rFonts w:ascii="Arial" w:eastAsia="Arial" w:hAnsi="Arial" w:cs="Arial"/>
          <w:color w:val="000000"/>
          <w:sz w:val="22"/>
          <w:szCs w:val="22"/>
        </w:rPr>
        <w:t>κ. α.</w:t>
      </w:r>
    </w:p>
    <w:p w14:paraId="4686D9E4" w14:textId="77777777" w:rsidR="001C0ADB" w:rsidRDefault="00AB4807">
      <w:pPr>
        <w:jc w:val="both"/>
        <w:rPr>
          <w:rFonts w:ascii="Arial" w:eastAsia="Arial" w:hAnsi="Arial" w:cs="Arial"/>
          <w:sz w:val="22"/>
          <w:szCs w:val="22"/>
        </w:rPr>
      </w:pPr>
      <w:r>
        <w:rPr>
          <w:rFonts w:ascii="Arial" w:eastAsia="Arial" w:hAnsi="Arial" w:cs="Arial"/>
          <w:sz w:val="22"/>
          <w:szCs w:val="22"/>
        </w:rPr>
        <w:t>Ασχολήθηκε και εισήγαγε στα μαθήματά του τα γνωστικά αντικείμενα της Εκτιμητικής, Ασφάλειας και Υγιεινής, Περιβάλλοντος και Συντήρησης της πολιτιστικής κληρονομιάς.</w:t>
      </w:r>
    </w:p>
    <w:p w14:paraId="3E61ED4C" w14:textId="77777777" w:rsidR="001C0ADB" w:rsidRDefault="00AB4807">
      <w:pPr>
        <w:jc w:val="both"/>
        <w:rPr>
          <w:rFonts w:ascii="Arial" w:eastAsia="Arial" w:hAnsi="Arial" w:cs="Arial"/>
          <w:sz w:val="22"/>
          <w:szCs w:val="22"/>
        </w:rPr>
      </w:pPr>
      <w:r>
        <w:rPr>
          <w:rFonts w:ascii="Arial" w:eastAsia="Arial" w:hAnsi="Arial" w:cs="Arial"/>
          <w:sz w:val="22"/>
          <w:szCs w:val="22"/>
        </w:rPr>
        <w:t xml:space="preserve">Διδάσκει μέχρι σήμερα και ως ομότιμος καθηγητής σε δύο μεταπτυχιακά προγράμματα του Τμήματος Πολ. Μηχανικών και του </w:t>
      </w:r>
      <w:proofErr w:type="spellStart"/>
      <w:r>
        <w:rPr>
          <w:rFonts w:ascii="Arial" w:eastAsia="Arial" w:hAnsi="Arial" w:cs="Arial"/>
          <w:sz w:val="22"/>
          <w:szCs w:val="22"/>
        </w:rPr>
        <w:t>Διατμηματικού</w:t>
      </w:r>
      <w:proofErr w:type="spellEnd"/>
      <w:r>
        <w:rPr>
          <w:rFonts w:ascii="Arial" w:eastAsia="Arial" w:hAnsi="Arial" w:cs="Arial"/>
          <w:sz w:val="22"/>
          <w:szCs w:val="22"/>
        </w:rPr>
        <w:t xml:space="preserve"> της Πολυτεχνικής τα μαθήματα:</w:t>
      </w:r>
    </w:p>
    <w:p w14:paraId="4DD964E9" w14:textId="77777777" w:rsidR="001C0ADB" w:rsidRDefault="00AB4807">
      <w:pPr>
        <w:numPr>
          <w:ilvl w:val="0"/>
          <w:numId w:val="2"/>
        </w:numPr>
        <w:pBdr>
          <w:top w:val="nil"/>
          <w:left w:val="nil"/>
          <w:bottom w:val="nil"/>
          <w:right w:val="nil"/>
          <w:between w:val="nil"/>
        </w:pBdr>
        <w:jc w:val="both"/>
        <w:rPr>
          <w:color w:val="000000"/>
          <w:sz w:val="22"/>
          <w:szCs w:val="22"/>
        </w:rPr>
      </w:pPr>
      <w:r>
        <w:rPr>
          <w:rFonts w:ascii="Arial" w:eastAsia="Arial" w:hAnsi="Arial" w:cs="Arial"/>
          <w:color w:val="000000"/>
          <w:sz w:val="22"/>
          <w:szCs w:val="22"/>
        </w:rPr>
        <w:t>Ασφάλεια και Υγεία στα Τεχνικά έργα</w:t>
      </w:r>
    </w:p>
    <w:p w14:paraId="2801127E" w14:textId="77777777" w:rsidR="001C0ADB" w:rsidRDefault="00AB4807">
      <w:pPr>
        <w:numPr>
          <w:ilvl w:val="0"/>
          <w:numId w:val="2"/>
        </w:numPr>
        <w:pBdr>
          <w:top w:val="nil"/>
          <w:left w:val="nil"/>
          <w:bottom w:val="nil"/>
          <w:right w:val="nil"/>
          <w:between w:val="nil"/>
        </w:pBdr>
        <w:jc w:val="both"/>
        <w:rPr>
          <w:color w:val="000000"/>
          <w:sz w:val="22"/>
          <w:szCs w:val="22"/>
        </w:rPr>
      </w:pPr>
      <w:r>
        <w:rPr>
          <w:rFonts w:ascii="Arial" w:eastAsia="Arial" w:hAnsi="Arial" w:cs="Arial"/>
          <w:color w:val="000000"/>
          <w:sz w:val="22"/>
          <w:szCs w:val="22"/>
        </w:rPr>
        <w:t>Πυροπροστασία ιστορικών κτιρίων</w:t>
      </w:r>
    </w:p>
    <w:p w14:paraId="4C2F2910" w14:textId="77777777" w:rsidR="001C0ADB" w:rsidRDefault="001C0ADB">
      <w:pPr>
        <w:ind w:left="360" w:hanging="360"/>
        <w:jc w:val="both"/>
        <w:rPr>
          <w:rFonts w:ascii="Arial" w:eastAsia="Arial" w:hAnsi="Arial" w:cs="Arial"/>
          <w:sz w:val="22"/>
          <w:szCs w:val="22"/>
        </w:rPr>
      </w:pPr>
    </w:p>
    <w:p w14:paraId="48473AFB" w14:textId="77777777" w:rsidR="001C0ADB" w:rsidRDefault="001C0ADB">
      <w:pPr>
        <w:jc w:val="both"/>
        <w:rPr>
          <w:rFonts w:ascii="Arial" w:eastAsia="Arial" w:hAnsi="Arial" w:cs="Arial"/>
          <w:sz w:val="22"/>
          <w:szCs w:val="22"/>
        </w:rPr>
      </w:pPr>
    </w:p>
    <w:p w14:paraId="6FAE85CC" w14:textId="77777777" w:rsidR="001C0ADB" w:rsidRDefault="001C0ADB">
      <w:pPr>
        <w:jc w:val="both"/>
        <w:rPr>
          <w:rFonts w:ascii="Arial" w:eastAsia="Arial" w:hAnsi="Arial" w:cs="Arial"/>
          <w:b/>
          <w:sz w:val="22"/>
          <w:szCs w:val="22"/>
        </w:rPr>
      </w:pPr>
    </w:p>
    <w:p w14:paraId="34ADC75D" w14:textId="77777777" w:rsidR="001C0ADB" w:rsidRDefault="001C0ADB">
      <w:bookmarkStart w:id="1" w:name="_gjdgxs" w:colFirst="0" w:colLast="0"/>
      <w:bookmarkEnd w:id="1"/>
    </w:p>
    <w:sectPr w:rsidR="001C0ADB">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37E0"/>
    <w:multiLevelType w:val="multilevel"/>
    <w:tmpl w:val="79202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B334474"/>
    <w:multiLevelType w:val="multilevel"/>
    <w:tmpl w:val="AB9AA98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C8906C9"/>
    <w:multiLevelType w:val="multilevel"/>
    <w:tmpl w:val="20245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ADB"/>
    <w:rsid w:val="001C0ADB"/>
    <w:rsid w:val="00501DBB"/>
    <w:rsid w:val="005B1434"/>
    <w:rsid w:val="00A600DE"/>
    <w:rsid w:val="00AB4807"/>
    <w:rsid w:val="00F44E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DA8F"/>
  <w15:docId w15:val="{B75CDDD1-A1E2-4A82-94BB-A86ED0DF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652</Words>
  <Characters>3722</Characters>
  <Application>Microsoft Office Word</Application>
  <DocSecurity>0</DocSecurity>
  <Lines>31</Lines>
  <Paragraphs>8</Paragraphs>
  <ScaleCrop>false</ScaleCrop>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 Office User</cp:lastModifiedBy>
  <cp:revision>6</cp:revision>
  <dcterms:created xsi:type="dcterms:W3CDTF">2020-01-16T21:15:00Z</dcterms:created>
  <dcterms:modified xsi:type="dcterms:W3CDTF">2020-01-20T14:27:00Z</dcterms:modified>
</cp:coreProperties>
</file>